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D" w:rsidRPr="00C96FFD" w:rsidRDefault="00C96FFD" w:rsidP="00C96FF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C96FF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 xml:space="preserve">НЕ ВЧІТЬ ДИТИНУ МАЛЮВАТИ! 10 АРГУМЕНТІВ </w:t>
      </w:r>
      <w:proofErr w:type="gramStart"/>
      <w:r w:rsidRPr="00C96FF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В</w:t>
      </w:r>
      <w:proofErr w:type="gramEnd"/>
      <w:r w:rsidRPr="00C96FF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ІД АРТ-ТЕРАПЕВТА, ЧОМУ ДИТИНУ ДО 8 РОКІВ НЕ ВАРТО ВЧИТИ МАЛЮВАТИ</w:t>
      </w:r>
    </w:p>
    <w:p w:rsidR="00C96FFD" w:rsidRPr="00C96FFD" w:rsidRDefault="00C96FFD" w:rsidP="00C96FFD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5" w:tooltip="Постійне посилання на Не вчіть дитину малювати! 10 аргументів від арт-терапевта, чому дитину до 8 років не варто вчити малювати" w:history="1">
        <w:r w:rsidRPr="00C96FFD">
          <w:rPr>
            <w:rFonts w:ascii="inherit" w:eastAsia="Times New Roman" w:hAnsi="inherit" w:cs="Arial"/>
            <w:i/>
            <w:iCs/>
            <w:color w:val="AAAAAA"/>
            <w:sz w:val="18"/>
          </w:rPr>
          <w:t>14.04.2016</w:t>
        </w:r>
      </w:hyperlink>
    </w:p>
    <w:p w:rsidR="00C96FFD" w:rsidRPr="00C96FFD" w:rsidRDefault="00C96FFD" w:rsidP="00C96F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905500" cy="3924300"/>
            <wp:effectExtent l="19050" t="0" r="0" b="0"/>
            <wp:docPr id="1" name="Рисунок 1" descr="Going to school is your future. Education, learning, teaching. a young girl coloring a 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ing to school is your future. Education, learning, teaching. a young girl coloring a 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FD" w:rsidRPr="00C96FFD" w:rsidRDefault="00C96FFD" w:rsidP="00C96FF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Цікава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стаття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арт-терапевта</w:t>
      </w:r>
      <w:proofErr w:type="spellEnd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ікторії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Назаревич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 про те, яке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значення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дитячий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гармонійного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особистості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“У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становленні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людини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важливою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частиною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процесів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особистості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розуміння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образів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символі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форм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створюються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нашою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психікою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гармонізації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 </w:t>
      </w:r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Те,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починають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–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найбільша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помилка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Ми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закриваємо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шлях до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самопізнання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саморозуміння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через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набагато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пізнати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себе,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апріорі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стає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неможливим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коли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самого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дитинства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нас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вчать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придивлятися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інших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хто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скаже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як же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повинна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бачити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речі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правильної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форми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правильних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кольорах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 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Поняття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“правильно”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по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собі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абстрактне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небо не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блакитне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сонце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далеко не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жовте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уважно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придивитися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побачите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небі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понад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30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відтінків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ізних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кольорів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Але ваша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цього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побачити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самого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дитинства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давати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вибору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побачити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самій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побачити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вона сама.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Отже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я як психолог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майже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16-річним стажем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роботи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можу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сміливо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стверджувати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:</w:t>
      </w:r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“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можна</w:t>
      </w:r>
      <w:proofErr w:type="spellEnd"/>
      <w:proofErr w:type="gram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!</w:t>
      </w:r>
      <w:proofErr w:type="gram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!!” А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професійно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то в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художніх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школах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ісля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8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років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Наведу ряд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аргументів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8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років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шкідливо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: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>Колі</w:t>
      </w:r>
      <w:proofErr w:type="gram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</w:t>
      </w:r>
      <w:proofErr w:type="spellEnd"/>
      <w:proofErr w:type="gram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форма,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лінії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аркуші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паперу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способом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самовираження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як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матуся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починає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коментувати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сонечко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бути круглим,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дивлячись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квадратне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сонечко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вона тут же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знайде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інший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спосіб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самовираження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будуть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капризи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крики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т.д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період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дошкільного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коли 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проходить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тонкий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важливий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етап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дорослішання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соц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іалізація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, 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дасть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вам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зрозуміти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труднощі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переживання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цього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приводу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Але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забороняли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: одна мама, 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у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агресивна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інших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пишається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забороняла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війну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бійки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Так ось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принесла все,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мога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залишити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аркуші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паперу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реальні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соц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іальні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відносини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світом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має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право на </w:t>
      </w:r>
      <w:proofErr w:type="spellStart"/>
      <w:proofErr w:type="gram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</w:t>
      </w:r>
      <w:proofErr w:type="gram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сюрреалізм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тому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виправляти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малюнки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пробувати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їх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красивими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правильними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категорично не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можна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звикне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такої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позиції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помилки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дорослому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житті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теж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будете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виправляти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Кожен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випадковий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позбавлення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негативних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станів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емоцій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не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змогла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висловити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енергії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яку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нікуди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скинути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 Тому, коли батьки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починають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допомагати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сюжетами, то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несвідомо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блокують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психологічний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канал, за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допомогою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стабілізувати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психоемоційний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стан.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вибором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сюжету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коли вона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цього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просить,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то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чарівної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фразою – «Малюй,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хочеться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».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Наступне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важливе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запитання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яке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задають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батьки: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чим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малювати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прекрасно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64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красивих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фломастера,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дають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чітку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тонку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івну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лінію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Але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розглядати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малювання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як форму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самодопомоги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, то 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тільки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малювання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</w:t>
      </w:r>
      <w:proofErr w:type="gram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ідкою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фарбою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яка легко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змішується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дає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можливість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експериментувати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формою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різним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кольором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та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воскові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олівці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дають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ефект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справжнього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терапевтичного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простору в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малюнку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Ніколи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критикуйте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порівнюйте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малюнки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іншими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 Через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прийняття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продукту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творчої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діяльності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вашого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приймаєте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процес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становлення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як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особистості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логіка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така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: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значить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я для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мами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погана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Тому 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не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б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ійтеся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перехвалити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кожен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частинка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прояву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душі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вашого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маленького дива,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індивідуальності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неповторності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зауважити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процес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малювання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дітей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спосіб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самопізнання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дуже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втрачати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такий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важливий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психологічний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педагогічний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інструмент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як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запитання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: “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Хто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намальований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робить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?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якому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настрої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?” –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Дають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батькам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заглянути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душу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побачити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можливі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проблеми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іт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фантазій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казок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відбивається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розкриває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нові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горизонти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власної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уяви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значуща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сфера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життєдіяльності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 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батьки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постійно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повертають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сувору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реальність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значно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зменшує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здатність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фантазувати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дітей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збіднюється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інтелектуальний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розвиток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особистості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знижуються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можливості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креативного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образного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мислення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 Але ж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подумайте: перед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чомусь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з’явитися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реальності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з’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являється</w:t>
      </w:r>
      <w:proofErr w:type="spellEnd"/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когось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фантазії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Не вбивайте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своїй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творця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сама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починає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пишатися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собою, коли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бачить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продукти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своєї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творчості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малюнках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найкращим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засобом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психологічної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проф</w:t>
      </w:r>
      <w:proofErr w:type="gram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ілактики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невротичних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розладів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особистості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тривог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страхів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низької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самооцінки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 Я як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 будете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пишатися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своєю</w:t>
      </w:r>
      <w:proofErr w:type="spellEnd"/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казці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пером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описати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Малюнок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найпершою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формою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самовираження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людства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найдавнішим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засобом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соц</w:t>
      </w:r>
      <w:proofErr w:type="gram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іалізації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Наскальні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малюнки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передають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нам весь шлях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суспільства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t>цивілізації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t>, так </w:t>
      </w:r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дайте ж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своїй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пройти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свій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шлях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розвитку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малюнках</w:t>
      </w:r>
      <w:proofErr w:type="spellEnd"/>
      <w:r w:rsidRPr="00C96FF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C96FFD" w:rsidRPr="00C96FFD" w:rsidRDefault="00C96FFD" w:rsidP="00C96FFD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6FFD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Автор</w:t>
      </w:r>
      <w:proofErr w:type="gramStart"/>
      <w:r w:rsidRPr="00C96FFD">
        <w:rPr>
          <w:rFonts w:ascii="inherit" w:eastAsia="Times New Roman" w:hAnsi="inherit" w:cs="Arial"/>
          <w:color w:val="404040"/>
          <w:sz w:val="24"/>
          <w:szCs w:val="24"/>
        </w:rPr>
        <w:fldChar w:fldCharType="begin"/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instrText xml:space="preserve"> HYPERLINK "https://www.facebook.com/nazarevich.v.v?pnref=friends.search" \t "_blank" </w:instrText>
      </w:r>
      <w:r w:rsidRPr="00C96FFD">
        <w:rPr>
          <w:rFonts w:ascii="inherit" w:eastAsia="Times New Roman" w:hAnsi="inherit" w:cs="Arial"/>
          <w:color w:val="404040"/>
          <w:sz w:val="24"/>
          <w:szCs w:val="24"/>
        </w:rPr>
        <w:fldChar w:fldCharType="separate"/>
      </w:r>
      <w:r w:rsidRPr="00C96FFD">
        <w:rPr>
          <w:rFonts w:ascii="inherit" w:eastAsia="Times New Roman" w:hAnsi="inherit" w:cs="Arial"/>
          <w:color w:val="8F58A1"/>
          <w:sz w:val="24"/>
          <w:szCs w:val="24"/>
        </w:rPr>
        <w:t> </w:t>
      </w:r>
      <w:proofErr w:type="spellStart"/>
      <w:r w:rsidRPr="00C96FFD">
        <w:rPr>
          <w:rFonts w:ascii="inherit" w:eastAsia="Times New Roman" w:hAnsi="inherit" w:cs="Arial"/>
          <w:color w:val="8F58A1"/>
          <w:sz w:val="24"/>
          <w:szCs w:val="24"/>
        </w:rPr>
        <w:t>В</w:t>
      </w:r>
      <w:proofErr w:type="gramEnd"/>
      <w:r w:rsidRPr="00C96FFD">
        <w:rPr>
          <w:rFonts w:ascii="inherit" w:eastAsia="Times New Roman" w:hAnsi="inherit" w:cs="Arial"/>
          <w:color w:val="8F58A1"/>
          <w:sz w:val="24"/>
          <w:szCs w:val="24"/>
        </w:rPr>
        <w:t>ікторія</w:t>
      </w:r>
      <w:proofErr w:type="spellEnd"/>
      <w:r w:rsidRPr="00C96FFD">
        <w:rPr>
          <w:rFonts w:ascii="inherit" w:eastAsia="Times New Roman" w:hAnsi="inherit" w:cs="Arial"/>
          <w:color w:val="8F58A1"/>
          <w:sz w:val="24"/>
          <w:szCs w:val="24"/>
        </w:rPr>
        <w:t xml:space="preserve"> </w:t>
      </w:r>
      <w:proofErr w:type="spellStart"/>
      <w:r w:rsidRPr="00C96FFD">
        <w:rPr>
          <w:rFonts w:ascii="inherit" w:eastAsia="Times New Roman" w:hAnsi="inherit" w:cs="Arial"/>
          <w:color w:val="8F58A1"/>
          <w:sz w:val="24"/>
          <w:szCs w:val="24"/>
        </w:rPr>
        <w:t>Назаревич</w:t>
      </w:r>
      <w:proofErr w:type="spellEnd"/>
      <w:r w:rsidRPr="00C96FFD">
        <w:rPr>
          <w:rFonts w:ascii="inherit" w:eastAsia="Times New Roman" w:hAnsi="inherit" w:cs="Arial"/>
          <w:color w:val="404040"/>
          <w:sz w:val="24"/>
          <w:szCs w:val="24"/>
        </w:rPr>
        <w:fldChar w:fldCharType="end"/>
      </w:r>
    </w:p>
    <w:p w:rsidR="00DD1089" w:rsidRDefault="00C96FFD">
      <w:r>
        <w:rPr>
          <w:lang w:val="uk-UA"/>
        </w:rPr>
        <w:t xml:space="preserve"> Інтернет ресурс </w:t>
      </w:r>
      <w:r w:rsidRPr="00C96FFD">
        <w:t>https://dytpsyholog.com/2016/04/14</w:t>
      </w:r>
    </w:p>
    <w:sectPr w:rsidR="00D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89E"/>
    <w:multiLevelType w:val="multilevel"/>
    <w:tmpl w:val="5E84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FFD"/>
    <w:rsid w:val="00C96FFD"/>
    <w:rsid w:val="00DD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C96FFD"/>
  </w:style>
  <w:style w:type="character" w:styleId="a3">
    <w:name w:val="Hyperlink"/>
    <w:basedOn w:val="a0"/>
    <w:uiPriority w:val="99"/>
    <w:semiHidden/>
    <w:unhideWhenUsed/>
    <w:rsid w:val="00C96F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6F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0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tpsyholog.files.wordpress.com/2016/04/d0bdd0b5-d183d187d0b8d182d0b5-d180d0b5d0b1d0b5d0bdd0bad0b0-d180d0b8d181d0bed0b2d0b0d182d18c.jpg" TargetMode="External"/><Relationship Id="rId5" Type="http://schemas.openxmlformats.org/officeDocument/2006/relationships/hyperlink" Target="https://dytpsyholog.com/2016/04/14/%d0%bd%d0%b5-%d0%b2%d1%87%d1%96%d1%82%d1%8c-%d0%b4%d0%b8%d1%82%d0%b8%d0%bd%d1%83-%d0%bc%d0%b0%d0%bb%d1%8e%d0%b2%d0%b0%d1%82%d0%b8-10-%d0%b0%d1%80%d0%b3%d1%83%d0%bc%d0%b5%d0%bd%d1%82%d1%96%d0%b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2022-11-02T14:10:00Z</dcterms:created>
  <dcterms:modified xsi:type="dcterms:W3CDTF">2022-11-02T14:11:00Z</dcterms:modified>
</cp:coreProperties>
</file>