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DD" w:rsidRPr="001771DD" w:rsidRDefault="001771DD" w:rsidP="001771DD">
      <w:pPr>
        <w:spacing w:after="240" w:line="240" w:lineRule="auto"/>
        <w:textAlignment w:val="baseline"/>
        <w:outlineLvl w:val="0"/>
        <w:rPr>
          <w:rFonts w:ascii="Arial" w:eastAsia="Times New Roman" w:hAnsi="Arial" w:cs="Arial"/>
          <w:caps/>
          <w:color w:val="333333"/>
          <w:spacing w:val="30"/>
          <w:kern w:val="36"/>
          <w:sz w:val="48"/>
          <w:szCs w:val="48"/>
        </w:rPr>
      </w:pPr>
      <w:r w:rsidRPr="001771DD">
        <w:rPr>
          <w:rFonts w:ascii="Arial" w:eastAsia="Times New Roman" w:hAnsi="Arial" w:cs="Arial"/>
          <w:caps/>
          <w:color w:val="333333"/>
          <w:spacing w:val="30"/>
          <w:kern w:val="36"/>
          <w:sz w:val="48"/>
          <w:szCs w:val="48"/>
        </w:rPr>
        <w:t xml:space="preserve">ДИТИНА ГРИЗЕ НІГТІ, СМОКЧЕ ПАЛЬЦІ… </w:t>
      </w:r>
      <w:proofErr w:type="gramStart"/>
      <w:r w:rsidRPr="001771DD">
        <w:rPr>
          <w:rFonts w:ascii="Arial" w:eastAsia="Times New Roman" w:hAnsi="Arial" w:cs="Arial"/>
          <w:caps/>
          <w:color w:val="333333"/>
          <w:spacing w:val="30"/>
          <w:kern w:val="36"/>
          <w:sz w:val="48"/>
          <w:szCs w:val="48"/>
        </w:rPr>
        <w:t>ПОГЛЯД</w:t>
      </w:r>
      <w:proofErr w:type="gramEnd"/>
      <w:r w:rsidRPr="001771DD">
        <w:rPr>
          <w:rFonts w:ascii="Arial" w:eastAsia="Times New Roman" w:hAnsi="Arial" w:cs="Arial"/>
          <w:caps/>
          <w:color w:val="333333"/>
          <w:spacing w:val="30"/>
          <w:kern w:val="36"/>
          <w:sz w:val="48"/>
          <w:szCs w:val="48"/>
        </w:rPr>
        <w:t> ПСИХОЛОГА</w:t>
      </w:r>
    </w:p>
    <w:p w:rsidR="001771DD" w:rsidRPr="001771DD" w:rsidRDefault="00582271" w:rsidP="001771DD">
      <w:pPr>
        <w:shd w:val="clear" w:color="auto" w:fill="FFFFFF"/>
        <w:spacing w:line="480" w:lineRule="auto"/>
        <w:jc w:val="right"/>
        <w:textAlignment w:val="baseline"/>
        <w:rPr>
          <w:rFonts w:ascii="Georgia" w:eastAsia="Times New Roman" w:hAnsi="Georgia" w:cs="Arial"/>
          <w:i/>
          <w:iCs/>
          <w:color w:val="404040"/>
          <w:sz w:val="24"/>
          <w:szCs w:val="24"/>
        </w:rPr>
      </w:pPr>
      <w:hyperlink r:id="rId5" w:tooltip="Постійне посилання на Дитина гризе нігті, смокче пальці… Погляд психолога" w:history="1">
        <w:r w:rsidR="001771DD" w:rsidRPr="001771DD">
          <w:rPr>
            <w:rFonts w:ascii="inherit" w:eastAsia="Times New Roman" w:hAnsi="inherit" w:cs="Arial"/>
            <w:i/>
            <w:iCs/>
            <w:color w:val="AAAAAA"/>
            <w:sz w:val="18"/>
          </w:rPr>
          <w:t>16.11.2016</w:t>
        </w:r>
      </w:hyperlink>
    </w:p>
    <w:p w:rsidR="001771DD" w:rsidRPr="001771DD" w:rsidRDefault="001771DD" w:rsidP="001771D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>
        <w:rPr>
          <w:rFonts w:ascii="inherit" w:eastAsia="Times New Roman" w:hAnsi="inherit" w:cs="Arial"/>
          <w:noProof/>
          <w:color w:val="8F58A1"/>
          <w:sz w:val="24"/>
          <w:szCs w:val="24"/>
          <w:bdr w:val="none" w:sz="0" w:space="0" w:color="auto" w:frame="1"/>
        </w:rPr>
        <w:drawing>
          <wp:inline distT="0" distB="0" distL="0" distR="0">
            <wp:extent cx="5905500" cy="2171700"/>
            <wp:effectExtent l="19050" t="0" r="0" b="0"/>
            <wp:docPr id="1" name="Рисунок 1" descr="%d0%b4%d0%b8%d1%82%d0%b8%d0%bd%d0%b0-%d1%81%d0%bc%d0%be%d0%ba%d1%87%d0%b5-%d0%bf%d0%b0%d0%bb%d1%8c%d1%86%d1%8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d0%b4%d0%b8%d1%82%d0%b8%d0%bd%d0%b0-%d1%81%d0%bc%d0%be%d0%ba%d1%87%d0%b5-%d0%bf%d0%b0%d0%bb%d1%8c%d1%86%d1%8b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1DD" w:rsidRPr="001771DD" w:rsidRDefault="001771DD" w:rsidP="001771D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Діти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часто 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смокчуть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пальці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гризуть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обламують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нігті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Дорослі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винахідливі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своїх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реакціях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спробах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(а </w:t>
      </w:r>
      <w:proofErr w:type="spellStart"/>
      <w:proofErr w:type="gram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част</w:t>
      </w:r>
      <w:proofErr w:type="gram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іше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тортурах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) «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викорінити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»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цю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звичку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Діти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винахідливі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прекрасні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proofErr w:type="gram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своїй</w:t>
      </w:r>
      <w:proofErr w:type="spellEnd"/>
      <w:proofErr w:type="gram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здатності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до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адаптації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пошуках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зцілення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1771DD" w:rsidRPr="001771DD" w:rsidRDefault="001771DD" w:rsidP="001771D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Не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існу</w:t>
      </w:r>
      <w:proofErr w:type="gram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є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,</w:t>
      </w:r>
      <w:proofErr w:type="gram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на жаль,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універсальних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рецептів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Запропоную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кілька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напрямків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для думок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пошуків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. Буде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дуже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багато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–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але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практично. Тема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багатогранна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р</w:t>
      </w:r>
      <w:proofErr w:type="gram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ізносторонньо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вивчена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1771DD" w:rsidRPr="001771DD" w:rsidRDefault="001771DD" w:rsidP="001771D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1.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Смоктання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пальців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(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куточків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одягу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в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продовженні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–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можливо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куріння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та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інше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),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кусання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нігтів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обламування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нігтів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–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симптоми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на перший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погляд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схожі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але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мають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як правило, </w:t>
      </w:r>
      <w:proofErr w:type="spellStart"/>
      <w:proofErr w:type="gram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р</w:t>
      </w:r>
      <w:proofErr w:type="gram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ізну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причину.</w:t>
      </w:r>
    </w:p>
    <w:p w:rsidR="001771DD" w:rsidRPr="001771DD" w:rsidRDefault="001771DD" w:rsidP="001771D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2. </w:t>
      </w:r>
      <w:proofErr w:type="spellStart"/>
      <w:proofErr w:type="gram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не</w:t>
      </w:r>
      <w:proofErr w:type="gram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просто «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шкідлива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звичка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» – 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це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невротичні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дії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часто абсолютно не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усвідомлювані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не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завжди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контрольовані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 (особливо у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дітей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у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яких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вольові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центри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ще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сформовані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).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робить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спеціально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щоб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позлити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батькі</w:t>
      </w:r>
      <w:proofErr w:type="gram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</w:t>
      </w:r>
      <w:proofErr w:type="spellEnd"/>
      <w:proofErr w:type="gram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1771DD" w:rsidRPr="001771DD" w:rsidRDefault="001771DD" w:rsidP="001771D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1771DD">
        <w:rPr>
          <w:rFonts w:ascii="inherit" w:eastAsia="Times New Roman" w:hAnsi="inherit" w:cs="Arial"/>
          <w:color w:val="404040"/>
          <w:sz w:val="24"/>
          <w:szCs w:val="24"/>
        </w:rPr>
        <w:t>3. </w:t>
      </w:r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За </w:t>
      </w:r>
      <w:proofErr w:type="gram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кожною</w:t>
      </w:r>
      <w:proofErr w:type="gram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такою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дією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є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більш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глибока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причина</w:t>
      </w:r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 –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дорослі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напружуються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вже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бути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чесними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навіть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не через саму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дію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а через «заряд» –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неконтрольований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важливий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який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відчувають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«за»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діями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. (Так само, як батьки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напружуються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не через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безлад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кімнаті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</w:t>
      </w:r>
      <w:proofErr w:type="gram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ідлітка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а через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внутрішній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стан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підлітка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який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маскує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безлад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зовнішній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).</w:t>
      </w:r>
    </w:p>
    <w:p w:rsidR="001771DD" w:rsidRPr="001771DD" w:rsidRDefault="001771DD" w:rsidP="001771D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4.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Будь-яка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сформована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звичка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– говорить про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існуючі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закріплені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механізми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–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звичка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наших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нейронних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зв’язків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. </w:t>
      </w:r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Для того,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щоб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вона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змінилася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–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потрібен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час</w:t>
      </w:r>
      <w:proofErr w:type="gram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</w:t>
      </w:r>
      <w:proofErr w:type="gram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І </w:t>
      </w:r>
      <w:proofErr w:type="spellStart"/>
      <w:proofErr w:type="gram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</w:t>
      </w:r>
      <w:proofErr w:type="gram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отрібно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запропонувати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напрацювати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альтернативну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дія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або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реакцію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</w:t>
      </w:r>
    </w:p>
    <w:p w:rsidR="001771DD" w:rsidRPr="001771DD" w:rsidRDefault="001771DD" w:rsidP="001771D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1771DD">
        <w:rPr>
          <w:rFonts w:ascii="inherit" w:eastAsia="Times New Roman" w:hAnsi="inherit" w:cs="Arial"/>
          <w:color w:val="404040"/>
          <w:sz w:val="24"/>
          <w:szCs w:val="24"/>
        </w:rPr>
        <w:t>5. </w:t>
      </w:r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Ми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нічого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не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можемо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забрати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нічого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не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надавши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натомість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.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Це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базове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правило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виховання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</w:t>
      </w:r>
      <w:r w:rsidRPr="001771DD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ми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вилучаємо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себе –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залишаємо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замість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себе бабусю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або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няню.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Забираємо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комп’ютер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–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пропонуємо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значиму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альтернативу – свою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емоційну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присутність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книгу ….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немає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заміни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– в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цій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«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порожнечі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»,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утворилася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виросте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новий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можливо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більш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серйозний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вже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тілесний-соматичний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симптом.</w:t>
      </w:r>
    </w:p>
    <w:p w:rsidR="001771DD" w:rsidRPr="001771DD" w:rsidRDefault="001771DD" w:rsidP="001771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15"/>
          <w:szCs w:val="15"/>
        </w:rPr>
      </w:pPr>
      <w:proofErr w:type="spellStart"/>
      <w:r w:rsidRPr="001771DD">
        <w:rPr>
          <w:rFonts w:ascii="Arial" w:eastAsia="Times New Roman" w:hAnsi="Arial" w:cs="Arial"/>
          <w:color w:val="404040"/>
          <w:sz w:val="15"/>
          <w:szCs w:val="15"/>
        </w:rPr>
        <w:t>Advertisements</w:t>
      </w:r>
      <w:proofErr w:type="spellEnd"/>
    </w:p>
    <w:p w:rsidR="001771DD" w:rsidRPr="001771DD" w:rsidRDefault="001771DD" w:rsidP="001771DD">
      <w:pPr>
        <w:shd w:val="clear" w:color="auto" w:fill="FFFFFF"/>
        <w:spacing w:after="0" w:line="150" w:lineRule="atLeast"/>
        <w:jc w:val="righ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1771DD">
        <w:rPr>
          <w:rFonts w:ascii="Verdana" w:eastAsia="Times New Roman" w:hAnsi="Verdana" w:cs="Arial"/>
          <w:caps/>
          <w:color w:val="C8C7CC"/>
          <w:spacing w:val="5"/>
          <w:sz w:val="9"/>
        </w:rPr>
        <w:t>REPORT THIS AD</w:t>
      </w:r>
    </w:p>
    <w:p w:rsidR="001771DD" w:rsidRPr="001771DD" w:rsidRDefault="001771DD" w:rsidP="001771D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1771DD">
        <w:rPr>
          <w:rFonts w:ascii="inherit" w:eastAsia="Times New Roman" w:hAnsi="inherit" w:cs="Arial"/>
          <w:color w:val="404040"/>
          <w:sz w:val="24"/>
          <w:szCs w:val="24"/>
        </w:rPr>
        <w:t>6. </w:t>
      </w:r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Чим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більше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наше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напруга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чим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більше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вимог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«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щось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цим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робити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» –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тим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більше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дитина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почувається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«не таким»,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тим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більша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ймовірність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закріплення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симптому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або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трансформації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proofErr w:type="gram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його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в</w:t>
      </w:r>
      <w:proofErr w:type="gram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щось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інше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 (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наприклад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– без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коментарів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про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адекватність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методів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«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батьківської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терапії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» – у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якій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сказали,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відірвуть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руки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пеніс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знову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“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застукають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” за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мастурбацією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–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з’явилося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смоктання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пальців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коли батьки пригрозили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ві</w:t>
      </w:r>
      <w:proofErr w:type="gram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др</w:t>
      </w:r>
      <w:proofErr w:type="gram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ізати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пальці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–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почався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енурез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).</w:t>
      </w:r>
    </w:p>
    <w:p w:rsidR="001771DD" w:rsidRPr="001771DD" w:rsidRDefault="001771DD" w:rsidP="001771D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lastRenderedPageBreak/>
        <w:t>СМОКТАННЯ</w:t>
      </w:r>
    </w:p>
    <w:p w:rsidR="001771DD" w:rsidRPr="001771DD" w:rsidRDefault="001771DD" w:rsidP="001771D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>
        <w:rPr>
          <w:rFonts w:ascii="inherit" w:eastAsia="Times New Roman" w:hAnsi="inherit" w:cs="Arial"/>
          <w:noProof/>
          <w:color w:val="8F58A1"/>
          <w:sz w:val="24"/>
          <w:szCs w:val="24"/>
          <w:bdr w:val="none" w:sz="0" w:space="0" w:color="auto" w:frame="1"/>
        </w:rPr>
        <w:drawing>
          <wp:inline distT="0" distB="0" distL="0" distR="0">
            <wp:extent cx="5715000" cy="4286250"/>
            <wp:effectExtent l="19050" t="0" r="0" b="0"/>
            <wp:docPr id="2" name="Рисунок 2" descr="%d0%b4%d0%b8%d1%82%d0%b8%d0%bd%d0%b0-%d1%81%d0%bc%d0%be%d0%ba%d1%87%d0%b5-%d0%bf%d0%b0%d0%bb%d0%b5%d1%86%d1%8c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d0%b4%d0%b8%d1%82%d0%b8%d0%bd%d0%b0-%d1%81%d0%bc%d0%be%d0%ba%d1%87%d0%b5-%d0%bf%d0%b0%d0%bb%d0%b5%d1%86%d1%8c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1DD" w:rsidRPr="001771DD" w:rsidRDefault="001771DD" w:rsidP="001771D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Ми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багато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знаємо</w:t>
      </w:r>
      <w:proofErr w:type="spellEnd"/>
      <w:proofErr w:type="gram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про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оральну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фазу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розвитку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час, коли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малюк-немовля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отримує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задоволення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розвиває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безл</w:t>
      </w:r>
      <w:proofErr w:type="gram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іч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тілесних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пристосувань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механізмів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(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наприклад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під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час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годування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задіяні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відразу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три нерва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величезними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зонами «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ведення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»: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блукаючий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трійчастий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та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носоглотковий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нерв),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отримує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досвід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близькості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безпеки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довіри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–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завдяки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саме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смоктанню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молочка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грудей. І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саме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тоді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стільки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скільки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йому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потрібно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. Норма у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кожної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своя, як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можливості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сімейної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системи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1771DD" w:rsidRPr="001771DD" w:rsidRDefault="001771DD" w:rsidP="001771D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Це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«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оральний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» час, коли в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дитини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закладається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відчуття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“Я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існую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” 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“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Мої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потреби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можуть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бути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задоволені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”.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Це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час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формування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прихильності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–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можливості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взагалі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бути в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близьких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відносинах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приймати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давати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відгук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на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близькість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.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Це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час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формування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базової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довіри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чи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недовіри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до </w:t>
      </w:r>
      <w:proofErr w:type="spellStart"/>
      <w:proofErr w:type="gram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св</w:t>
      </w:r>
      <w:proofErr w:type="gram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іту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</w:t>
      </w:r>
    </w:p>
    <w:p w:rsidR="001771DD" w:rsidRPr="001771DD" w:rsidRDefault="001771DD" w:rsidP="001771D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У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кожної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людини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свої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потреби, уроки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св</w:t>
      </w:r>
      <w:proofErr w:type="gram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ій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досвід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.</w:t>
      </w:r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 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Якщо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потреба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дитини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різних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причин не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була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задоволена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якщо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в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цей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час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відбувалося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щось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травматичне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–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дитина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може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«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дозадовільняти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» –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добирати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цю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потребу,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вибираючи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«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замінники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» –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палець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соску,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олівець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, сигарету …</w:t>
      </w:r>
    </w:p>
    <w:p w:rsidR="001771DD" w:rsidRPr="001771DD" w:rsidRDefault="001771DD" w:rsidP="001771D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У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смоктанні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пальців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ми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виділяємо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</w:t>
      </w:r>
      <w:proofErr w:type="gram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ікові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періоди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:</w:t>
      </w:r>
    </w:p>
    <w:p w:rsidR="001771DD" w:rsidRPr="001771DD" w:rsidRDefault="001771DD" w:rsidP="001771D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1771DD">
        <w:rPr>
          <w:rFonts w:ascii="inherit" w:eastAsia="Times New Roman" w:hAnsi="inherit" w:cs="Arial"/>
          <w:b/>
          <w:bCs/>
          <w:color w:val="800080"/>
          <w:sz w:val="24"/>
          <w:szCs w:val="24"/>
        </w:rPr>
        <w:t>Малюки</w:t>
      </w:r>
      <w:proofErr w:type="spellEnd"/>
      <w:r w:rsidRPr="001771DD">
        <w:rPr>
          <w:rFonts w:ascii="inherit" w:eastAsia="Times New Roman" w:hAnsi="inherit" w:cs="Arial"/>
          <w:b/>
          <w:bCs/>
          <w:color w:val="80008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800080"/>
          <w:sz w:val="24"/>
          <w:szCs w:val="24"/>
        </w:rPr>
        <w:t>і</w:t>
      </w:r>
      <w:proofErr w:type="spellEnd"/>
      <w:r w:rsidRPr="001771DD">
        <w:rPr>
          <w:rFonts w:ascii="inherit" w:eastAsia="Times New Roman" w:hAnsi="inherit" w:cs="Arial"/>
          <w:b/>
          <w:bCs/>
          <w:color w:val="80008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800080"/>
          <w:sz w:val="24"/>
          <w:szCs w:val="24"/>
        </w:rPr>
        <w:t>діти</w:t>
      </w:r>
      <w:proofErr w:type="spellEnd"/>
      <w:r w:rsidRPr="001771DD">
        <w:rPr>
          <w:rFonts w:ascii="inherit" w:eastAsia="Times New Roman" w:hAnsi="inherit" w:cs="Arial"/>
          <w:b/>
          <w:bCs/>
          <w:color w:val="800080"/>
          <w:sz w:val="24"/>
          <w:szCs w:val="24"/>
        </w:rPr>
        <w:t xml:space="preserve"> </w:t>
      </w:r>
      <w:proofErr w:type="spellStart"/>
      <w:proofErr w:type="gramStart"/>
      <w:r w:rsidRPr="001771DD">
        <w:rPr>
          <w:rFonts w:ascii="inherit" w:eastAsia="Times New Roman" w:hAnsi="inherit" w:cs="Arial"/>
          <w:b/>
          <w:bCs/>
          <w:color w:val="800080"/>
          <w:sz w:val="24"/>
          <w:szCs w:val="24"/>
        </w:rPr>
        <w:t>п</w:t>
      </w:r>
      <w:proofErr w:type="gramEnd"/>
      <w:r w:rsidRPr="001771DD">
        <w:rPr>
          <w:rFonts w:ascii="inherit" w:eastAsia="Times New Roman" w:hAnsi="inherit" w:cs="Arial"/>
          <w:b/>
          <w:bCs/>
          <w:color w:val="800080"/>
          <w:sz w:val="24"/>
          <w:szCs w:val="24"/>
        </w:rPr>
        <w:t>ісля</w:t>
      </w:r>
      <w:proofErr w:type="spellEnd"/>
      <w:r w:rsidRPr="001771DD">
        <w:rPr>
          <w:rFonts w:ascii="inherit" w:eastAsia="Times New Roman" w:hAnsi="inherit" w:cs="Arial"/>
          <w:b/>
          <w:bCs/>
          <w:color w:val="800080"/>
          <w:sz w:val="24"/>
          <w:szCs w:val="24"/>
        </w:rPr>
        <w:t xml:space="preserve"> 3 </w:t>
      </w:r>
      <w:proofErr w:type="spellStart"/>
      <w:r w:rsidRPr="001771DD">
        <w:rPr>
          <w:rFonts w:ascii="inherit" w:eastAsia="Times New Roman" w:hAnsi="inherit" w:cs="Arial"/>
          <w:b/>
          <w:bCs/>
          <w:color w:val="800080"/>
          <w:sz w:val="24"/>
          <w:szCs w:val="24"/>
        </w:rPr>
        <w:t>років</w:t>
      </w:r>
      <w:proofErr w:type="spellEnd"/>
      <w:r w:rsidRPr="001771DD">
        <w:rPr>
          <w:rFonts w:ascii="inherit" w:eastAsia="Times New Roman" w:hAnsi="inherit" w:cs="Arial"/>
          <w:b/>
          <w:bCs/>
          <w:color w:val="800080"/>
          <w:sz w:val="24"/>
          <w:szCs w:val="24"/>
        </w:rPr>
        <w:t>. 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Малюки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знаходяться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на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змішаному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вигодовуванні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при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прорізуванні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зубчиків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– за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допомогою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смоктання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кулачка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пальчика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компенсують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те,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чого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їм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вистачає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або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знеболюють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процес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варіант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норми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цим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можна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«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нічого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робити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» (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але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–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важливий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мінус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–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може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перерости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звичку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). У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цьому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віці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недолік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контакту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грудьми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компенсується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емоційною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близькістю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емоційним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відгуком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тілесним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контактом.</w:t>
      </w:r>
    </w:p>
    <w:p w:rsidR="001771DD" w:rsidRPr="001771DD" w:rsidRDefault="001771DD" w:rsidP="001771D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1771DD">
        <w:rPr>
          <w:rFonts w:ascii="inherit" w:eastAsia="Times New Roman" w:hAnsi="inherit" w:cs="Arial"/>
          <w:b/>
          <w:bCs/>
          <w:color w:val="800080"/>
          <w:sz w:val="24"/>
          <w:szCs w:val="24"/>
        </w:rPr>
        <w:t>Старші</w:t>
      </w:r>
      <w:proofErr w:type="spellEnd"/>
      <w:r w:rsidRPr="001771DD">
        <w:rPr>
          <w:rFonts w:ascii="inherit" w:eastAsia="Times New Roman" w:hAnsi="inherit" w:cs="Arial"/>
          <w:b/>
          <w:bCs/>
          <w:color w:val="80008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800080"/>
          <w:sz w:val="24"/>
          <w:szCs w:val="24"/>
        </w:rPr>
        <w:t>і</w:t>
      </w:r>
      <w:proofErr w:type="spellEnd"/>
      <w:r w:rsidRPr="001771DD">
        <w:rPr>
          <w:rFonts w:ascii="inherit" w:eastAsia="Times New Roman" w:hAnsi="inherit" w:cs="Arial"/>
          <w:b/>
          <w:bCs/>
          <w:color w:val="80008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800080"/>
          <w:sz w:val="24"/>
          <w:szCs w:val="24"/>
        </w:rPr>
        <w:t>зовсім</w:t>
      </w:r>
      <w:proofErr w:type="spellEnd"/>
      <w:r w:rsidRPr="001771DD">
        <w:rPr>
          <w:rFonts w:ascii="inherit" w:eastAsia="Times New Roman" w:hAnsi="inherit" w:cs="Arial"/>
          <w:b/>
          <w:bCs/>
          <w:color w:val="80008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800080"/>
          <w:sz w:val="24"/>
          <w:szCs w:val="24"/>
        </w:rPr>
        <w:t>дорослі</w:t>
      </w:r>
      <w:proofErr w:type="spellEnd"/>
      <w:r w:rsidRPr="001771DD">
        <w:rPr>
          <w:rFonts w:ascii="inherit" w:eastAsia="Times New Roman" w:hAnsi="inherit" w:cs="Arial"/>
          <w:b/>
          <w:bCs/>
          <w:color w:val="800080"/>
          <w:sz w:val="24"/>
          <w:szCs w:val="24"/>
        </w:rPr>
        <w:t xml:space="preserve"> люди</w:t>
      </w:r>
      <w:r w:rsidRPr="001771DD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повертають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собі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за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допомогою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смоктання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відчуття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присутності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когось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найважливішого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(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заповнюють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порожнечу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gram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</w:t>
      </w:r>
      <w:proofErr w:type="gram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якій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повинні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бути мама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тато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),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безпеки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знімають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емоційне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напруження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1771DD" w:rsidRPr="001771DD" w:rsidRDefault="001771DD" w:rsidP="001771D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gram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lastRenderedPageBreak/>
        <w:t>Вони</w:t>
      </w:r>
      <w:proofErr w:type="gram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регресують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–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повертаються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минуле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коли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теперішнє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занадто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напружене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1771DD" w:rsidRPr="001771DD" w:rsidRDefault="001771DD" w:rsidP="001771D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Повертають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собі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відчуття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безпечних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кордоні</w:t>
      </w:r>
      <w:proofErr w:type="gram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</w:t>
      </w:r>
      <w:proofErr w:type="spellEnd"/>
      <w:proofErr w:type="gram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1771DD" w:rsidRPr="001771DD" w:rsidRDefault="001771DD" w:rsidP="001771D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Компенсують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відсутню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ніжність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1771DD" w:rsidRPr="001771DD" w:rsidRDefault="001771DD" w:rsidP="001771D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Заспокоюються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перед сном.</w:t>
      </w:r>
    </w:p>
    <w:p w:rsidR="001771DD" w:rsidRPr="001771DD" w:rsidRDefault="001771DD" w:rsidP="001771D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Заповнюють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прості</w:t>
      </w:r>
      <w:proofErr w:type="gram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р</w:t>
      </w:r>
      <w:proofErr w:type="spellEnd"/>
      <w:proofErr w:type="gram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«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нудьги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».</w:t>
      </w:r>
    </w:p>
    <w:p w:rsidR="001771DD" w:rsidRPr="001771DD" w:rsidRDefault="001771DD" w:rsidP="001771D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gramStart"/>
      <w:r w:rsidRPr="001771DD">
        <w:rPr>
          <w:rFonts w:ascii="inherit" w:eastAsia="Times New Roman" w:hAnsi="inherit" w:cs="Arial"/>
          <w:b/>
          <w:bCs/>
          <w:color w:val="800080"/>
          <w:sz w:val="24"/>
          <w:szCs w:val="24"/>
        </w:rPr>
        <w:t xml:space="preserve">Для </w:t>
      </w:r>
      <w:proofErr w:type="spellStart"/>
      <w:r w:rsidRPr="001771DD">
        <w:rPr>
          <w:rFonts w:ascii="inherit" w:eastAsia="Times New Roman" w:hAnsi="inherit" w:cs="Arial"/>
          <w:b/>
          <w:bCs/>
          <w:color w:val="800080"/>
          <w:sz w:val="24"/>
          <w:szCs w:val="24"/>
        </w:rPr>
        <w:t>єдиних</w:t>
      </w:r>
      <w:proofErr w:type="spellEnd"/>
      <w:r w:rsidRPr="001771DD">
        <w:rPr>
          <w:rFonts w:ascii="inherit" w:eastAsia="Times New Roman" w:hAnsi="inherit" w:cs="Arial"/>
          <w:b/>
          <w:bCs/>
          <w:color w:val="80008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800080"/>
          <w:sz w:val="24"/>
          <w:szCs w:val="24"/>
        </w:rPr>
        <w:t>дітей</w:t>
      </w:r>
      <w:proofErr w:type="spellEnd"/>
      <w:r w:rsidRPr="001771DD">
        <w:rPr>
          <w:rFonts w:ascii="inherit" w:eastAsia="Times New Roman" w:hAnsi="inherit" w:cs="Arial"/>
          <w:b/>
          <w:bCs/>
          <w:color w:val="800080"/>
          <w:sz w:val="24"/>
          <w:szCs w:val="24"/>
        </w:rPr>
        <w:t xml:space="preserve"> в </w:t>
      </w:r>
      <w:proofErr w:type="spellStart"/>
      <w:r w:rsidRPr="001771DD">
        <w:rPr>
          <w:rFonts w:ascii="inherit" w:eastAsia="Times New Roman" w:hAnsi="inherit" w:cs="Arial"/>
          <w:b/>
          <w:bCs/>
          <w:color w:val="800080"/>
          <w:sz w:val="24"/>
          <w:szCs w:val="24"/>
        </w:rPr>
        <w:t>сім’ї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 –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можливість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таким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дивним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способом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відпочити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від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надлишкових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контактів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(в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школі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садку).</w:t>
      </w:r>
      <w:proofErr w:type="gramEnd"/>
    </w:p>
    <w:p w:rsidR="001771DD" w:rsidRPr="001771DD" w:rsidRDefault="001771DD" w:rsidP="001771D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Потреба:</w:t>
      </w:r>
      <w:r w:rsidRPr="001771DD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Безпека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опора на маму,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зняти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надмірну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напругу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повернутися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близькість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ніжність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Повернути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собі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відчуття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важливості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при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ревнощах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 до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молодшого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Знизити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власну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критичність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контроль,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вийти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з-під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тиску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критичності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контролю,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перфекціонізму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–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свого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батькі</w:t>
      </w:r>
      <w:proofErr w:type="gram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</w:t>
      </w:r>
      <w:proofErr w:type="spellEnd"/>
      <w:proofErr w:type="gram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1771DD" w:rsidRPr="001771DD" w:rsidRDefault="001771DD" w:rsidP="001771D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Що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робити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:</w:t>
      </w:r>
    </w:p>
    <w:p w:rsidR="001771DD" w:rsidRPr="001771DD" w:rsidRDefault="001771DD" w:rsidP="001771D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Знайти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джерело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невротизації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–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небезпеки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1771DD" w:rsidRPr="001771DD" w:rsidRDefault="001771DD" w:rsidP="001771D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Знизити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можливу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вимогливість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оцінність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1771DD" w:rsidRPr="001771DD" w:rsidRDefault="001771DD" w:rsidP="001771D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Більше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тілесного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контакту,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масажів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тілесних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ігор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особливо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обіймашок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всього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нагадує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обійми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–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обійми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–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проекція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«матки», </w:t>
      </w:r>
      <w:proofErr w:type="spellStart"/>
      <w:proofErr w:type="gram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гри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в</w:t>
      </w:r>
      <w:proofErr w:type="gram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хованки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в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халабуди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ін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Грати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немовлят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1771DD" w:rsidRPr="001771DD" w:rsidRDefault="001771DD" w:rsidP="001771D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Малювати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="00582271" w:rsidRPr="001771DD">
        <w:rPr>
          <w:rFonts w:ascii="inherit" w:eastAsia="Times New Roman" w:hAnsi="inherit" w:cs="Arial"/>
          <w:color w:val="404040"/>
          <w:sz w:val="24"/>
          <w:szCs w:val="24"/>
        </w:rPr>
        <w:fldChar w:fldCharType="begin"/>
      </w:r>
      <w:r w:rsidRPr="001771DD">
        <w:rPr>
          <w:rFonts w:ascii="inherit" w:eastAsia="Times New Roman" w:hAnsi="inherit" w:cs="Arial"/>
          <w:color w:val="404040"/>
          <w:sz w:val="24"/>
          <w:szCs w:val="24"/>
        </w:rPr>
        <w:instrText xml:space="preserve"> HYPERLINK "http://toys-dytpsyholog.etov.ua/product/1808564-mandala.html" </w:instrText>
      </w:r>
      <w:r w:rsidR="00582271" w:rsidRPr="001771DD">
        <w:rPr>
          <w:rFonts w:ascii="inherit" w:eastAsia="Times New Roman" w:hAnsi="inherit" w:cs="Arial"/>
          <w:color w:val="404040"/>
          <w:sz w:val="24"/>
          <w:szCs w:val="24"/>
        </w:rPr>
        <w:fldChar w:fldCharType="separate"/>
      </w:r>
      <w:r w:rsidRPr="001771DD">
        <w:rPr>
          <w:rFonts w:ascii="inherit" w:eastAsia="Times New Roman" w:hAnsi="inherit" w:cs="Arial"/>
          <w:color w:val="8F58A1"/>
          <w:sz w:val="24"/>
          <w:szCs w:val="24"/>
        </w:rPr>
        <w:t>мандали</w:t>
      </w:r>
      <w:proofErr w:type="spellEnd"/>
      <w:r w:rsidR="00582271" w:rsidRPr="001771DD">
        <w:rPr>
          <w:rFonts w:ascii="inherit" w:eastAsia="Times New Roman" w:hAnsi="inherit" w:cs="Arial"/>
          <w:color w:val="404040"/>
          <w:sz w:val="24"/>
          <w:szCs w:val="24"/>
        </w:rPr>
        <w:fldChar w:fldCharType="end"/>
      </w:r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будиночки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будувати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щось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створювало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б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відчуття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кордонів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Гратися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</w:t>
      </w:r>
      <w:proofErr w:type="gram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ід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ковдрою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1771DD" w:rsidRPr="001771DD" w:rsidRDefault="001771DD" w:rsidP="001771D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Давати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пити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трубочки,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поїлки</w:t>
      </w:r>
      <w:proofErr w:type="spellEnd"/>
      <w:proofErr w:type="gram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1771DD" w:rsidRPr="001771DD" w:rsidRDefault="001771DD" w:rsidP="001771D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Разом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готувати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їжу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1771DD" w:rsidRPr="001771DD" w:rsidRDefault="001771DD" w:rsidP="001771D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Іноді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працює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парадоксальний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метод –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зробити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смоктання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пальці</w:t>
      </w:r>
      <w:proofErr w:type="gram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</w:t>
      </w:r>
      <w:proofErr w:type="spellEnd"/>
      <w:proofErr w:type="gram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тільки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дозволеним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а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обов’язковим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. Я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виписувала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рецепт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печаткою – «в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понеділок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15.00 до 15: 15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смоктати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прицмокуванням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великий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палець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правої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руки.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Вівторок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–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16.00 до 16: 15 –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смоктати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прицмокуванням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вказівний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палець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лі</w:t>
      </w:r>
      <w:proofErr w:type="gram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во</w:t>
      </w:r>
      <w:proofErr w:type="gram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ї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руки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так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далі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. Для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батьків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серйозне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випробування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для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дітей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– парадоксальна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психотерапія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1771DD" w:rsidRPr="001771DD" w:rsidRDefault="001771DD" w:rsidP="001771D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Гратися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водою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gram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</w:t>
      </w:r>
      <w:proofErr w:type="gram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воді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1771DD" w:rsidRPr="001771DD" w:rsidRDefault="001771DD" w:rsidP="001771D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Малювати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пальчиковими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фарбами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1771DD" w:rsidRPr="001771DD" w:rsidRDefault="001771DD" w:rsidP="001771D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Дивні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питання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для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дорослого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:</w:t>
      </w:r>
    </w:p>
    <w:p w:rsidR="001771DD" w:rsidRPr="001771DD" w:rsidRDefault="001771DD" w:rsidP="001771DD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– кого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хочеш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повернути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–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всмоктати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увібрати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?</w:t>
      </w:r>
    </w:p>
    <w:p w:rsidR="001771DD" w:rsidRPr="001771DD" w:rsidRDefault="001771DD" w:rsidP="001771DD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За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ким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сумуєш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?</w:t>
      </w:r>
    </w:p>
    <w:p w:rsidR="001771DD" w:rsidRPr="001771DD" w:rsidRDefault="001771DD" w:rsidP="001771DD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Хочеться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згорнутися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в калачик?</w:t>
      </w:r>
    </w:p>
    <w:p w:rsidR="001771DD" w:rsidRPr="001771DD" w:rsidRDefault="001771DD" w:rsidP="001771DD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gram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для</w:t>
      </w:r>
      <w:proofErr w:type="gram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тебе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ніжність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?</w:t>
      </w:r>
    </w:p>
    <w:p w:rsidR="001771DD" w:rsidRPr="001771DD" w:rsidRDefault="001771DD" w:rsidP="001771D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КУСАННЯ НІГТІВ</w:t>
      </w:r>
    </w:p>
    <w:p w:rsidR="001771DD" w:rsidRPr="001771DD" w:rsidRDefault="001771DD" w:rsidP="001771D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>
        <w:rPr>
          <w:rFonts w:ascii="inherit" w:eastAsia="Times New Roman" w:hAnsi="inherit" w:cs="Arial"/>
          <w:noProof/>
          <w:color w:val="8F58A1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5229225" cy="3886200"/>
            <wp:effectExtent l="19050" t="0" r="9525" b="0"/>
            <wp:docPr id="3" name="Рисунок 3" descr="%d0%b4%d0%b8%d1%82%d0%b8%d0%bd%d0%b0-%d0%b3%d1%80%d0%b8%d0%b7%d0%b5-%d0%bd%d1%8b%d0%b3%d1%82%d1%8b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%d0%b4%d0%b8%d1%82%d0%b8%d0%bd%d0%b0-%d0%b3%d1%80%d0%b8%d0%b7%d0%b5-%d0%bd%d1%8b%d0%b3%d1%82%d1%8b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1DD" w:rsidRPr="001771DD" w:rsidRDefault="001771DD" w:rsidP="001771D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Форма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аутоагресії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ретрофлексії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–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дитина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гризе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нігті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замість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того,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щоб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«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вкусити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»,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показати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зуби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</w:t>
      </w:r>
    </w:p>
    <w:p w:rsidR="001771DD" w:rsidRPr="001771DD" w:rsidRDefault="001771DD" w:rsidP="001771D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таким симптомом часто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гіпервідповідальна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чутлива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боїться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зробити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боляче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іншим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сказати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«не те»,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образити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сором’язлива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самокритична. Вона часто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бере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відповідальність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за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почуття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своїх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батьків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Боїться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їх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засмутити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боїться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зробити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помилку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не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виправдати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очікувань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Може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іноді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говорити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тихо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невиразно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Їй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складно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сказати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Ні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Пригнічує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природні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агресивні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імпульси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. Часто не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може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сказати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чого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хоче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хоче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. Не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дозволяє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собі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помилятися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Їй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складно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розслабитися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Може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скривлюватися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спинка, як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ніби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на плечах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лежить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вантаж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Відчуває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часто страх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почуття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провини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1771DD" w:rsidRPr="001771DD" w:rsidRDefault="001771DD" w:rsidP="001771D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Кусанням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нігтів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проявляються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невисловлені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слова,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самоїдство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, контроль.</w:t>
      </w:r>
    </w:p>
    <w:p w:rsidR="001771DD" w:rsidRPr="001771DD" w:rsidRDefault="001771DD" w:rsidP="001771D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У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нігтьовому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ложі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є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точки –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проекції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різних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етапів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нашого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розвитку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Іноді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«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стимулює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»,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витягуючи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або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кусаючи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«точку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зачаття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народження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» … У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цієї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ж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можуть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бути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часті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ларингіти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ангіни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бронхіти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1771DD" w:rsidRPr="001771DD" w:rsidRDefault="001771DD" w:rsidP="001771D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Що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робити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:</w:t>
      </w:r>
    </w:p>
    <w:p w:rsidR="001771DD" w:rsidRPr="001771DD" w:rsidRDefault="001771DD" w:rsidP="001771DD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Знизити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тиск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Зняти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відповідальність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за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свої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почуття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вою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нереалізованість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1771DD" w:rsidRPr="001771DD" w:rsidRDefault="001771DD" w:rsidP="001771DD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Вчити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дозволяти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говорити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“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ні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”.</w:t>
      </w:r>
    </w:p>
    <w:p w:rsidR="001771DD" w:rsidRPr="001771DD" w:rsidRDefault="001771DD" w:rsidP="001771DD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Стимулювати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робити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самому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вибір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заохочувати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цей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вибір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1771DD" w:rsidRPr="001771DD" w:rsidRDefault="001771DD" w:rsidP="001771DD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Розповідати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про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свої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помилки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сміхом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1771DD" w:rsidRPr="001771DD" w:rsidRDefault="001771DD" w:rsidP="001771DD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Самі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дозволяйте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собі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дуріти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радіти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1771DD" w:rsidRPr="001771DD" w:rsidRDefault="001771DD" w:rsidP="001771DD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Грати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псевдо-агресивні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ігри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(де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є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«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руйнування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»).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Тягнути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ротом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хустку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як собачки,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гарчати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гавкати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один на одного,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гризти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сухарі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яблука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штовхатися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1771DD" w:rsidRPr="001771DD" w:rsidRDefault="001771DD" w:rsidP="001771DD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Співати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кричати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проявлятися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будь-якій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творчості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плюватися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ціль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трубочки.</w:t>
      </w:r>
    </w:p>
    <w:p w:rsidR="001771DD" w:rsidRPr="001771DD" w:rsidRDefault="001771DD" w:rsidP="001771DD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Ліпити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глини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, </w:t>
      </w:r>
      <w:proofErr w:type="spellStart"/>
      <w:r w:rsidR="00582271" w:rsidRPr="001771DD">
        <w:rPr>
          <w:rFonts w:ascii="inherit" w:eastAsia="Times New Roman" w:hAnsi="inherit" w:cs="Arial"/>
          <w:color w:val="404040"/>
          <w:sz w:val="24"/>
          <w:szCs w:val="24"/>
        </w:rPr>
        <w:fldChar w:fldCharType="begin"/>
      </w:r>
      <w:r w:rsidRPr="001771DD">
        <w:rPr>
          <w:rFonts w:ascii="inherit" w:eastAsia="Times New Roman" w:hAnsi="inherit" w:cs="Arial"/>
          <w:color w:val="404040"/>
          <w:sz w:val="24"/>
          <w:szCs w:val="24"/>
        </w:rPr>
        <w:instrText xml:space="preserve"> HYPERLINK "http://toys-dytpsyholog.etov.ua/product/2083008-igroviy-nabir-bazoviy.html" </w:instrText>
      </w:r>
      <w:r w:rsidR="00582271" w:rsidRPr="001771DD">
        <w:rPr>
          <w:rFonts w:ascii="inherit" w:eastAsia="Times New Roman" w:hAnsi="inherit" w:cs="Arial"/>
          <w:color w:val="404040"/>
          <w:sz w:val="24"/>
          <w:szCs w:val="24"/>
        </w:rPr>
        <w:fldChar w:fldCharType="separate"/>
      </w:r>
      <w:r w:rsidRPr="001771DD">
        <w:rPr>
          <w:rFonts w:ascii="inherit" w:eastAsia="Times New Roman" w:hAnsi="inherit" w:cs="Arial"/>
          <w:color w:val="8F58A1"/>
          <w:sz w:val="24"/>
          <w:szCs w:val="24"/>
        </w:rPr>
        <w:t>пластиліну</w:t>
      </w:r>
      <w:proofErr w:type="spellEnd"/>
      <w:r w:rsidR="00582271" w:rsidRPr="001771DD">
        <w:rPr>
          <w:rFonts w:ascii="inherit" w:eastAsia="Times New Roman" w:hAnsi="inherit" w:cs="Arial"/>
          <w:color w:val="404040"/>
          <w:sz w:val="24"/>
          <w:szCs w:val="24"/>
        </w:rPr>
        <w:fldChar w:fldCharType="end"/>
      </w:r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грати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кінетичним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піском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крупами,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переливати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рідини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1771DD" w:rsidRPr="001771DD" w:rsidRDefault="00582271" w:rsidP="001771DD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hyperlink r:id="rId12" w:history="1">
        <w:proofErr w:type="spellStart"/>
        <w:r w:rsidR="001771DD" w:rsidRPr="001771DD">
          <w:rPr>
            <w:rFonts w:ascii="inherit" w:eastAsia="Times New Roman" w:hAnsi="inherit" w:cs="Arial"/>
            <w:color w:val="8F58A1"/>
            <w:sz w:val="24"/>
            <w:szCs w:val="24"/>
          </w:rPr>
          <w:t>Масаж</w:t>
        </w:r>
        <w:proofErr w:type="spellEnd"/>
        <w:r w:rsidR="001771DD" w:rsidRPr="001771DD">
          <w:rPr>
            <w:rFonts w:ascii="inherit" w:eastAsia="Times New Roman" w:hAnsi="inherit" w:cs="Arial"/>
            <w:color w:val="8F58A1"/>
            <w:sz w:val="24"/>
            <w:szCs w:val="24"/>
          </w:rPr>
          <w:t> </w:t>
        </w:r>
        <w:proofErr w:type="spellStart"/>
      </w:hyperlink>
      <w:r w:rsidR="001771DD" w:rsidRPr="001771DD">
        <w:rPr>
          <w:rFonts w:ascii="inherit" w:eastAsia="Times New Roman" w:hAnsi="inherit" w:cs="Arial"/>
          <w:color w:val="404040"/>
          <w:sz w:val="24"/>
          <w:szCs w:val="24"/>
        </w:rPr>
        <w:t>тіла</w:t>
      </w:r>
      <w:proofErr w:type="spellEnd"/>
      <w:r w:rsidR="001771DD"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="001771DD" w:rsidRPr="001771D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="001771DD"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рук.</w:t>
      </w:r>
    </w:p>
    <w:p w:rsidR="001771DD" w:rsidRPr="001771DD" w:rsidRDefault="001771DD" w:rsidP="001771DD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Грати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рольові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ігри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ходити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театральні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студії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1771DD" w:rsidRPr="001771DD" w:rsidRDefault="001771DD" w:rsidP="001771DD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Дозволяти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говорити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«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Моє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!»</w:t>
      </w:r>
    </w:p>
    <w:p w:rsidR="001771DD" w:rsidRPr="001771DD" w:rsidRDefault="001771DD" w:rsidP="001771D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1771DD">
        <w:rPr>
          <w:rFonts w:ascii="inherit" w:eastAsia="Times New Roman" w:hAnsi="inherit" w:cs="Arial"/>
          <w:color w:val="404040"/>
          <w:sz w:val="24"/>
          <w:szCs w:val="24"/>
        </w:rPr>
        <w:lastRenderedPageBreak/>
        <w:t xml:space="preserve">+ Все,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було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написано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під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час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смоктання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пальців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1771DD" w:rsidRPr="001771DD" w:rsidRDefault="001771DD" w:rsidP="001771D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Дивні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запитання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дорослим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:</w:t>
      </w:r>
    </w:p>
    <w:p w:rsidR="001771DD" w:rsidRPr="001771DD" w:rsidRDefault="001771DD" w:rsidP="001771DD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самоїд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?</w:t>
      </w:r>
    </w:p>
    <w:p w:rsidR="001771DD" w:rsidRPr="001771DD" w:rsidRDefault="001771DD" w:rsidP="001771DD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За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себе «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їсиш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»?</w:t>
      </w:r>
    </w:p>
    <w:p w:rsidR="001771DD" w:rsidRPr="001771DD" w:rsidRDefault="001771DD" w:rsidP="001771DD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Кого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хотів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би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вкусити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?</w:t>
      </w:r>
    </w:p>
    <w:p w:rsidR="001771DD" w:rsidRPr="001771DD" w:rsidRDefault="001771DD" w:rsidP="001771DD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Коли дозволяв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собі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«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показувати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зуби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»?</w:t>
      </w:r>
    </w:p>
    <w:p w:rsidR="001771DD" w:rsidRPr="001771DD" w:rsidRDefault="001771DD" w:rsidP="001771D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Звичайно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у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кожної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людини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свої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симптоми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їх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причини,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вираженість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цих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симптомів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причин.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Звичайно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психологи все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ускладнюють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без них он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скільки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поколінь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виросло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. І,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звичайно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замість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всього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написаного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легше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крикнути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вдарити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або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намазати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пальці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зеленкою.</w:t>
      </w:r>
    </w:p>
    <w:p w:rsidR="001771DD" w:rsidRPr="001771DD" w:rsidRDefault="001771DD" w:rsidP="001771D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Добрих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color w:val="404040"/>
          <w:sz w:val="24"/>
          <w:szCs w:val="24"/>
        </w:rPr>
        <w:t>дорослішань</w:t>
      </w:r>
      <w:proofErr w:type="spellEnd"/>
      <w:r w:rsidRPr="001771DD">
        <w:rPr>
          <w:rFonts w:ascii="inherit" w:eastAsia="Times New Roman" w:hAnsi="inherit" w:cs="Arial"/>
          <w:color w:val="404040"/>
          <w:sz w:val="24"/>
          <w:szCs w:val="24"/>
        </w:rPr>
        <w:t>!</w:t>
      </w:r>
    </w:p>
    <w:p w:rsidR="001771DD" w:rsidRPr="001771DD" w:rsidRDefault="001771DD" w:rsidP="001771DD">
      <w:pPr>
        <w:shd w:val="clear" w:color="auto" w:fill="FFFFFF"/>
        <w:spacing w:line="240" w:lineRule="auto"/>
        <w:jc w:val="righ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Автор: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Світлана</w:t>
      </w:r>
      <w:proofErr w:type="spellEnd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771D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Ройз</w:t>
      </w:r>
      <w:proofErr w:type="spellEnd"/>
    </w:p>
    <w:p w:rsidR="002E4D02" w:rsidRDefault="00EA2FDF">
      <w:r>
        <w:t xml:space="preserve"> </w:t>
      </w:r>
      <w:r>
        <w:rPr>
          <w:lang w:val="uk-UA"/>
        </w:rPr>
        <w:t xml:space="preserve">Інтернет ресурс  </w:t>
      </w:r>
      <w:r w:rsidRPr="00EA2FDF">
        <w:t>https://dytpsyholog.com/2016/11/16</w:t>
      </w:r>
    </w:p>
    <w:sectPr w:rsidR="002E4D02" w:rsidSect="0058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18CB"/>
    <w:multiLevelType w:val="multilevel"/>
    <w:tmpl w:val="D8EE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94408F"/>
    <w:multiLevelType w:val="multilevel"/>
    <w:tmpl w:val="E120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4D2103"/>
    <w:multiLevelType w:val="multilevel"/>
    <w:tmpl w:val="465A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87E6E"/>
    <w:multiLevelType w:val="multilevel"/>
    <w:tmpl w:val="2438D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1DD"/>
    <w:rsid w:val="001771DD"/>
    <w:rsid w:val="002E4D02"/>
    <w:rsid w:val="00582271"/>
    <w:rsid w:val="00EA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71"/>
  </w:style>
  <w:style w:type="paragraph" w:styleId="1">
    <w:name w:val="heading 1"/>
    <w:basedOn w:val="a"/>
    <w:link w:val="10"/>
    <w:uiPriority w:val="9"/>
    <w:qFormat/>
    <w:rsid w:val="00177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1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1771DD"/>
  </w:style>
  <w:style w:type="character" w:styleId="a3">
    <w:name w:val="Hyperlink"/>
    <w:basedOn w:val="a0"/>
    <w:uiPriority w:val="99"/>
    <w:semiHidden/>
    <w:unhideWhenUsed/>
    <w:rsid w:val="001771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771DD"/>
    <w:rPr>
      <w:b/>
      <w:bCs/>
    </w:rPr>
  </w:style>
  <w:style w:type="character" w:customStyle="1" w:styleId="ata-controlscomplain-btn">
    <w:name w:val="ata-controls__complain-btn"/>
    <w:basedOn w:val="a0"/>
    <w:rsid w:val="001771DD"/>
  </w:style>
  <w:style w:type="paragraph" w:styleId="a6">
    <w:name w:val="Balloon Text"/>
    <w:basedOn w:val="a"/>
    <w:link w:val="a7"/>
    <w:uiPriority w:val="99"/>
    <w:semiHidden/>
    <w:unhideWhenUsed/>
    <w:rsid w:val="0017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6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96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957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ytpsyholog.files.wordpress.com/2016/11/d0b4d0b8d182d0b8d0bdd0b0-d181d0bcd0bed0bad187d0b5-d0bfd0b0d0bbd0b5d186d18c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toys-dytpsyholog.etov.ua/product/2004963-kilimok-masagniy-kolorovi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ytpsyholog.files.wordpress.com/2016/11/d0b4d0b8d182d0b8d0bdd0b0-d181d0bcd0bed0bad187d0b5-d0bfd0b0d0bbd18cd186d18b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dytpsyholog.com/2016/11/16/%d0%b4%d0%b8%d1%82%d0%b8%d0%bd%d0%b0-%d0%b3%d1%80%d0%b8%d0%b7%d0%b5-%d0%bd%d1%96%d0%b3%d1%82%d1%96-%d1%81%d0%bc%d0%be%d0%ba%d1%87%d0%b5-%d0%bf%d0%b0%d0%bb%d1%8c%d1%86%d1%96-%d0%bf%d0%be%d0%b3/" TargetMode="External"/><Relationship Id="rId10" Type="http://schemas.openxmlformats.org/officeDocument/2006/relationships/hyperlink" Target="https://dytpsyholog.files.wordpress.com/2016/11/d0b4d0b8d182d0b8d0bdd0b0-d0b3d180d0b8d0b7d0b5-d0bdd18bd0b3d182d18b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1248</Words>
  <Characters>7120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2022-11-02T14:02:00Z</dcterms:created>
  <dcterms:modified xsi:type="dcterms:W3CDTF">2022-11-02T14:03:00Z</dcterms:modified>
</cp:coreProperties>
</file>