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96" w:rsidRPr="00AC3096" w:rsidRDefault="00AC3096" w:rsidP="00AC3096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AC309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АДАПТАЦІЯ ДИТИНИ ДО ДИТЯЧОГО САДОЧКА. ПРАВИЛА ДЛЯ БАТЬКІ</w:t>
      </w:r>
      <w:proofErr w:type="gramStart"/>
      <w:r w:rsidRPr="00AC309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В</w:t>
      </w:r>
      <w:proofErr w:type="gramEnd"/>
    </w:p>
    <w:p w:rsidR="00AC3096" w:rsidRPr="00AC3096" w:rsidRDefault="00AC3096" w:rsidP="00AC3096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5" w:tooltip="Постійне посилання на Адаптація дитини до дитячого садочка. Правила для батьків" w:history="1">
        <w:r w:rsidRPr="00AC3096">
          <w:rPr>
            <w:rFonts w:ascii="inherit" w:eastAsia="Times New Roman" w:hAnsi="inherit" w:cs="Arial"/>
            <w:i/>
            <w:iCs/>
            <w:color w:val="AAAAAA"/>
            <w:sz w:val="18"/>
          </w:rPr>
          <w:t>17.08.2015</w:t>
        </w:r>
      </w:hyperlink>
    </w:p>
    <w:p w:rsidR="00AC3096" w:rsidRPr="00AC3096" w:rsidRDefault="00AC3096" w:rsidP="00AC30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4086225"/>
            <wp:effectExtent l="0" t="0" r="0" b="0"/>
            <wp:docPr id="1" name="Рисунок 1" descr="адаптація до сад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ія до сад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96" w:rsidRPr="00AC3096" w:rsidRDefault="00AC3096" w:rsidP="00AC30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Напевно,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батьків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хотіли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етап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пройшов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легко,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спокійно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задоволенням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без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криків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ідразу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ж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пішов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Але так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буває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досить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ідко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Частіше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перших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кілька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днів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тижнів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плачуть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хочуть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відпускати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маму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незвичного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початок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відвідування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стрес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І наше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вами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завдання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пом’якшити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настільки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пройшов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непомітно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без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неприємних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наслідків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Тому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пропонуємо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вам 14 правил для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батькі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адаптація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пройшла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якомога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швидше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Віддавати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дитячий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краще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теплу пору року, коли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більшість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часу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проводять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прогулянці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 Так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адаптуватися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ігри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іжому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повітрі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пісочниця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— все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нагадує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умови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повсякденного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життя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За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тиждень-два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привчити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</w:t>
      </w:r>
      <w:proofErr w:type="gram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режиму</w:t>
      </w:r>
      <w:proofErr w:type="gram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який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встановлено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ввести в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раціон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блюда,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готують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 Таким чином на 2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стресових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моменти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стане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менше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повинна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звикнути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прокидатися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зранку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о 7:00),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спати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вдень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13:00,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снідати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обідати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приблизно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той же час,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звикати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умов садка.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Навички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самообслуговування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Навчіть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одягатися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роздягатися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їсти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ложкою,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відучіть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одноразових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ідгузків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вам доводиться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віддавати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ранньому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віці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навички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сформовані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достатньому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рівні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Головне,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хотіла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пробувала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одягатись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їсти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ткож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вміла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попросити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допомогу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комфортніше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впевненіше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почуватиметься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серед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однолітків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серед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знайдуться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вміють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Сформувати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позитивну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установку на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важливий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пункт!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лякайте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садочком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Такі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фрази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, як: “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Заспокойся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відведу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садок”, “От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ідеш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побачиш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!”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здатні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сформувати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установку на те,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погано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уникати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всіма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силами.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використовуйте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фрази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містять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негатив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джля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(“А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тобі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доведеться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таке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їсти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!”, “От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ідеш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а там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мусово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ділитися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дітками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!”.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Розповідайте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гуляйте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нього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спостерігайте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дітьми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майданчику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дитчяому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садку,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коментуючи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все,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побачили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обманюйте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!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Говоріть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так, як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розхвалювати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потім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було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розчарування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“Так,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прийдеш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групу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а там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діток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Спочатку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ікого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знатимеш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вихователька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допоможе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подружитись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вам буде весело!”. “Так,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тобі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доведеться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бути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без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теж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буду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сумувати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за тобою,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ввечері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обов’язково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за тобою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прийду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!” — ось так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розмовляти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Навчіть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відпускати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маму,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гратися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самій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іграшками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не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всіх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така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добре,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регулярний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відлучається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декілька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годин, 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часом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залишається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татом, бабусею, нянею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…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розлучалися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мамою, так само, як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був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невдалий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такого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розлучення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довше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адаптовуватися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Навички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спілкування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Покажіть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, як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ділитися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іграшками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просити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іграшку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звертатися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дорослих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навички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пригодяться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групі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буквально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першого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ж дня. Для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ідготовки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відвідуйте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групи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раннього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хоча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 для того,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звикла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колективу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занять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необхідності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слухати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чути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дорослого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Спілкуйтеся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вихователями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повагою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доброзичливо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уважно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слідкує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вашими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емоціями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реакціями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поведінкою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Таким чином, вона ставиться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інших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людей так, як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ставитесь до них, вона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переймає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ваше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ставлення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Тому,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прийшовши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дитячий садок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вперше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повинна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відчути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вихователь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“добра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тьотя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”,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нею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привітна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спокійна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доброзичлива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Обов’язково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прощайтесь, не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тікайте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залишаючи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стосується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садка,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будь-яких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моментів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розлучення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набагато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скоро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повернеться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ніж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збагнути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куди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раптово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поділася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останньому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випадку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починають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придумвати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покинула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повернеться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починаються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сльози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переживання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небажання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відпускати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маму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на секундочку.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порушуйте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звички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перших порах,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навіть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погані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(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смоктання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пальця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соски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т.п.)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ваш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смокче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соску,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палець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якусь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намагайтесь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відучити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паралельно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вступом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днз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Так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додає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один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стрес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вашій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Зачекайте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адаптується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займіться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звичками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відучіть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звички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заздалегідь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початку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відвідування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тепла, ласки.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Малюку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почав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ходити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дитсадок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приділяйте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тепла, ласки,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обіймайте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демонструйте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свою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любов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часу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проводьте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разом. Таким чином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компенсуєте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нестачу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мами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протягом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дня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раз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переконуєте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продовжує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любити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а не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покидає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любить.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важко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розлучатися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мамою, нехай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відводить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дитсадка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тато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бабуся </w:t>
      </w:r>
      <w:proofErr w:type="spellStart"/>
      <w:proofErr w:type="gram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ще</w:t>
      </w:r>
      <w:proofErr w:type="spellEnd"/>
      <w:proofErr w:type="gram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хтось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Хоча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б на перших порах.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Пам’ятайте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ДИТИНА ВІДЧУВАЄ ВАШУ ТРИВОГУ! </w:t>
      </w:r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Тому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стояння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дверима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групи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прислухання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того,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там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відбувається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ходіння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навколо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заглядання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вікна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”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хорошого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приведе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котра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відчуває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мамину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тривогу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страх,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починає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сама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боятися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думати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садку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нею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трапитися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неприємне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такої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період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адаптації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закінчуватися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довго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мама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заспокоїться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відпустить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переживання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AC3096" w:rsidRPr="00AC3096" w:rsidRDefault="00AC3096" w:rsidP="00AC30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Приймати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Виключити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нотації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переконання</w:t>
      </w:r>
      <w:proofErr w:type="spellEnd"/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…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плаче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садку,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сумує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за мамою,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заперечуйте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немагайтесь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зразу ж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переконати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марні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Просто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прийміть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покажіть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розумієте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нормально так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відчувати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Скажіть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: “Так, я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бачу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сумував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/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сумувала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!” “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Тобі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було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страшно,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сумно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, печально…”</w:t>
      </w:r>
      <w:r w:rsidRPr="00AC3096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 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Більш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детально </w:t>
      </w:r>
      <w:proofErr w:type="gram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</w:t>
      </w:r>
      <w:proofErr w:type="gram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відображення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прийняття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дитячих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почуттів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прочитати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книзі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 </w:t>
      </w:r>
      <w:hyperlink r:id="rId8" w:tgtFrame="_blank" w:history="1">
        <w:r w:rsidRPr="00AC3096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 xml:space="preserve">Ю.Б. </w:t>
        </w:r>
        <w:proofErr w:type="spellStart"/>
        <w:r w:rsidRPr="00AC3096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>Гіппенрейтер</w:t>
        </w:r>
        <w:proofErr w:type="spellEnd"/>
        <w:r w:rsidRPr="00AC3096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 xml:space="preserve"> “Общаться с ребенком. Как?”</w:t>
        </w:r>
      </w:hyperlink>
    </w:p>
    <w:p w:rsidR="00AC3096" w:rsidRPr="00AC3096" w:rsidRDefault="00AC3096" w:rsidP="00AC309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Легкої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вам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адаптації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AC3096" w:rsidRPr="00AC3096" w:rsidRDefault="00AC3096" w:rsidP="00AC3096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Дитячий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практичний</w:t>
      </w:r>
      <w:proofErr w:type="spellEnd"/>
      <w:r w:rsidRPr="00AC3096">
        <w:rPr>
          <w:rFonts w:ascii="inherit" w:eastAsia="Times New Roman" w:hAnsi="inherit" w:cs="Arial"/>
          <w:color w:val="404040"/>
          <w:sz w:val="24"/>
          <w:szCs w:val="24"/>
        </w:rPr>
        <w:t xml:space="preserve"> психолог Ольга </w:t>
      </w:r>
      <w:proofErr w:type="spellStart"/>
      <w:r w:rsidRPr="00AC3096">
        <w:rPr>
          <w:rFonts w:ascii="inherit" w:eastAsia="Times New Roman" w:hAnsi="inherit" w:cs="Arial"/>
          <w:color w:val="404040"/>
          <w:sz w:val="24"/>
          <w:szCs w:val="24"/>
        </w:rPr>
        <w:t>Крамаревич</w:t>
      </w:r>
      <w:proofErr w:type="spellEnd"/>
    </w:p>
    <w:p w:rsidR="00031270" w:rsidRPr="00AC3096" w:rsidRDefault="00AC3096">
      <w:pPr>
        <w:rPr>
          <w:lang w:val="uk-UA"/>
        </w:rPr>
      </w:pPr>
      <w:r>
        <w:rPr>
          <w:lang w:val="uk-UA"/>
        </w:rPr>
        <w:t xml:space="preserve">Інтернет ресурс  </w:t>
      </w:r>
      <w:r w:rsidRPr="00AC3096">
        <w:rPr>
          <w:lang w:val="uk-UA"/>
        </w:rPr>
        <w:t>https://dytpsyholog.com/2015/08/17</w:t>
      </w:r>
    </w:p>
    <w:sectPr w:rsidR="00031270" w:rsidRPr="00AC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347"/>
    <w:multiLevelType w:val="multilevel"/>
    <w:tmpl w:val="8EC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96"/>
    <w:rsid w:val="00031270"/>
    <w:rsid w:val="00A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AC3096"/>
  </w:style>
  <w:style w:type="character" w:styleId="a3">
    <w:name w:val="Hyperlink"/>
    <w:basedOn w:val="a0"/>
    <w:uiPriority w:val="99"/>
    <w:semiHidden/>
    <w:unhideWhenUsed/>
    <w:rsid w:val="00AC3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30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78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tpsyholog.com/2015/02/02/%d1%81%d0%bf%d0%b8%d1%81%d0%be%d0%ba-%d0%bf%d1%81%d0%b8%d1%85%d0%bb%d0%be%d0%b3%d1%96%d1%87%d0%bd%d0%be%d1%97-%d0%bb%d1%96%d1%82%d0%b5%d1%80%d0%b0%d1%82%d1%83%d1%80%d0%b8-%d0%b4%d0%bb%d1%8f-%d0%b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psyholog.files.wordpress.com/2015/08/d0b0d0b4d0b0d0bfd182d0b0d186d196d18f-d0b4d0be-d181d0b0d0b4d0bad0b0.gif" TargetMode="External"/><Relationship Id="rId5" Type="http://schemas.openxmlformats.org/officeDocument/2006/relationships/hyperlink" Target="https://dytpsyholog.com/2015/08/17/%d0%b0%d0%b4%d0%b0%d0%bf%d1%82%d0%b0%d1%86%d1%96%d1%8f-%d0%b4%d0%b8%d1%82%d0%b8%d0%bd%d0%b8-%d0%b4%d0%be-%d0%b4%d0%b8%d1%82%d1%8f%d1%87%d0%be%d0%b3%d0%be-%d1%81%d0%b0%d0%b4%d0%be%d1%87%d0%ba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2022-11-02T14:18:00Z</dcterms:created>
  <dcterms:modified xsi:type="dcterms:W3CDTF">2022-11-02T14:18:00Z</dcterms:modified>
</cp:coreProperties>
</file>